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C1B8" w14:textId="32DB51A7" w:rsidR="00B45D80" w:rsidRDefault="000605A9" w:rsidP="006577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250C50" w:rsidRPr="00250C50">
        <w:rPr>
          <w:sz w:val="28"/>
          <w:szCs w:val="28"/>
        </w:rPr>
        <w:t xml:space="preserve">uccessful </w:t>
      </w:r>
      <w:r>
        <w:rPr>
          <w:sz w:val="28"/>
          <w:szCs w:val="28"/>
        </w:rPr>
        <w:t>Low Desert Vegetable G</w:t>
      </w:r>
      <w:r w:rsidR="00250C50" w:rsidRPr="00250C50">
        <w:rPr>
          <w:sz w:val="28"/>
          <w:szCs w:val="28"/>
        </w:rPr>
        <w:t>arden</w:t>
      </w:r>
      <w:r>
        <w:rPr>
          <w:sz w:val="28"/>
          <w:szCs w:val="28"/>
        </w:rPr>
        <w:t>ing: A One-Page,</w:t>
      </w:r>
      <w:r w:rsidRPr="00250C50">
        <w:rPr>
          <w:sz w:val="28"/>
          <w:szCs w:val="28"/>
        </w:rPr>
        <w:t xml:space="preserve"> </w:t>
      </w:r>
      <w:r w:rsidR="00657704">
        <w:rPr>
          <w:sz w:val="28"/>
          <w:szCs w:val="28"/>
        </w:rPr>
        <w:t>Eleven</w:t>
      </w:r>
      <w:r>
        <w:rPr>
          <w:sz w:val="28"/>
          <w:szCs w:val="28"/>
        </w:rPr>
        <w:t>-S</w:t>
      </w:r>
      <w:r w:rsidRPr="00250C50">
        <w:rPr>
          <w:sz w:val="28"/>
          <w:szCs w:val="28"/>
        </w:rPr>
        <w:t xml:space="preserve">tep </w:t>
      </w:r>
      <w:r w:rsidR="00657704">
        <w:rPr>
          <w:sz w:val="28"/>
          <w:szCs w:val="28"/>
        </w:rPr>
        <w:t>Guide</w:t>
      </w:r>
    </w:p>
    <w:p w14:paraId="5EFA8457" w14:textId="48750615" w:rsidR="00657704" w:rsidRPr="00250C50" w:rsidRDefault="00657704" w:rsidP="006577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“Right Plant, Right Place, Right Time &amp; Manage Soil and Water”</w:t>
      </w:r>
    </w:p>
    <w:p w14:paraId="6D048726" w14:textId="644B6CB5" w:rsidR="004B76A4" w:rsidRDefault="00250C50" w:rsidP="007C22BC">
      <w:pPr>
        <w:spacing w:after="360"/>
      </w:pPr>
      <w:r>
        <w:t>By Laura Ward, Arizona Master Gardener. Information based on research by the University of Arizona.</w:t>
      </w:r>
    </w:p>
    <w:p w14:paraId="7C42794D" w14:textId="2CE79799" w:rsidR="005232FB" w:rsidRDefault="00250C50" w:rsidP="004B76A4">
      <w:pPr>
        <w:numPr>
          <w:ilvl w:val="0"/>
          <w:numId w:val="1"/>
        </w:numPr>
      </w:pPr>
      <w:r>
        <w:t xml:space="preserve">Location. </w:t>
      </w:r>
      <w:r w:rsidR="005232FB">
        <w:t xml:space="preserve">Before creating beds, assess the sunlight conditions. Plants need 6-8 hours of sun daily, which can be </w:t>
      </w:r>
      <w:r w:rsidR="007C22BC">
        <w:t>difficult</w:t>
      </w:r>
      <w:r w:rsidR="005232FB">
        <w:t xml:space="preserve"> in winter. </w:t>
      </w:r>
      <w:r w:rsidR="007C22BC">
        <w:t>In summer, a</w:t>
      </w:r>
      <w:r w:rsidR="005232FB">
        <w:t>void afternoon sun or heat sinks (block walls, rock, concrete).</w:t>
      </w:r>
      <w:r>
        <w:t xml:space="preserve"> Assess drainage in the </w:t>
      </w:r>
      <w:r w:rsidR="007C22BC">
        <w:t xml:space="preserve">planting </w:t>
      </w:r>
      <w:r>
        <w:t xml:space="preserve">area with a </w:t>
      </w:r>
      <w:r w:rsidR="00E53CF9">
        <w:t>drainage</w:t>
      </w:r>
      <w:r>
        <w:t xml:space="preserve"> test.</w:t>
      </w:r>
    </w:p>
    <w:p w14:paraId="3ACE93E5" w14:textId="1725DF82" w:rsidR="004B76A4" w:rsidRPr="004B76A4" w:rsidRDefault="00657704" w:rsidP="004B76A4">
      <w:pPr>
        <w:numPr>
          <w:ilvl w:val="0"/>
          <w:numId w:val="1"/>
        </w:numPr>
        <w:tabs>
          <w:tab w:val="clear" w:pos="360"/>
          <w:tab w:val="num" w:pos="720"/>
        </w:tabs>
      </w:pPr>
      <w:r>
        <w:t>Soil</w:t>
      </w:r>
      <w:r w:rsidR="00250C50">
        <w:t xml:space="preserve">. </w:t>
      </w:r>
      <w:r w:rsidR="004B76A4" w:rsidRPr="004B76A4">
        <w:t>When creating a bed</w:t>
      </w:r>
      <w:r w:rsidR="00250C50">
        <w:t xml:space="preserve"> or container</w:t>
      </w:r>
      <w:r w:rsidR="004B76A4" w:rsidRPr="004B76A4">
        <w:t xml:space="preserve">, amend native soil with </w:t>
      </w:r>
      <w:r w:rsidR="003126DF">
        <w:t xml:space="preserve">up to </w:t>
      </w:r>
      <w:r w:rsidR="004B76A4" w:rsidRPr="004B76A4">
        <w:t>1/3 organic material (compost or worm castings)</w:t>
      </w:r>
      <w:r w:rsidR="007C22BC">
        <w:t>;</w:t>
      </w:r>
      <w:r w:rsidR="004B76A4" w:rsidRPr="004B76A4">
        <w:t xml:space="preserve"> add more</w:t>
      </w:r>
      <w:r w:rsidR="007C22BC">
        <w:t xml:space="preserve"> between plantings</w:t>
      </w:r>
      <w:r w:rsidR="005232FB">
        <w:t>. Our native clay</w:t>
      </w:r>
      <w:r w:rsidR="005C578F">
        <w:t>/</w:t>
      </w:r>
      <w:r w:rsidR="005232FB">
        <w:t xml:space="preserve">silt </w:t>
      </w:r>
      <w:r w:rsidR="005C578F">
        <w:t xml:space="preserve">is mineral-rich </w:t>
      </w:r>
      <w:r w:rsidR="005232FB">
        <w:t>for planting but lack</w:t>
      </w:r>
      <w:r w:rsidR="005C578F">
        <w:t>s</w:t>
      </w:r>
      <w:r w:rsidR="005232FB">
        <w:t xml:space="preserve"> </w:t>
      </w:r>
      <w:r w:rsidR="00F232CC">
        <w:t xml:space="preserve">the </w:t>
      </w:r>
      <w:r w:rsidR="005232FB">
        <w:t>organic material that brings “life”</w:t>
      </w:r>
      <w:r w:rsidR="003126DF">
        <w:t xml:space="preserve"> and healthy soil</w:t>
      </w:r>
      <w:r w:rsidR="005232FB">
        <w:t xml:space="preserve"> (microbes, worms and other </w:t>
      </w:r>
      <w:r>
        <w:t>helpers</w:t>
      </w:r>
      <w:r w:rsidR="005232FB">
        <w:t>)</w:t>
      </w:r>
      <w:r w:rsidR="000605A9">
        <w:t>.</w:t>
      </w:r>
    </w:p>
    <w:p w14:paraId="16AA5CD5" w14:textId="64BC94E4" w:rsidR="004B76A4" w:rsidRDefault="00250C50" w:rsidP="004B76A4">
      <w:pPr>
        <w:numPr>
          <w:ilvl w:val="0"/>
          <w:numId w:val="1"/>
        </w:numPr>
      </w:pPr>
      <w:r>
        <w:t>Analyze</w:t>
      </w:r>
      <w:r w:rsidR="007C22BC">
        <w:t xml:space="preserve"> Soil</w:t>
      </w:r>
      <w:r>
        <w:t xml:space="preserve">. </w:t>
      </w:r>
      <w:r w:rsidR="005232FB">
        <w:t>After creating garden beds, o</w:t>
      </w:r>
      <w:r w:rsidR="004B76A4" w:rsidRPr="004B76A4">
        <w:t>btain a soil test before spending money on amendments</w:t>
      </w:r>
      <w:r w:rsidR="007C22BC">
        <w:t xml:space="preserve"> and</w:t>
      </w:r>
      <w:r w:rsidR="004B76A4" w:rsidRPr="004B76A4">
        <w:t xml:space="preserve"> nutrients.</w:t>
      </w:r>
      <w:r w:rsidR="007C22BC">
        <w:t xml:space="preserve"> A soil test is more cost effective than buying unnecessary amendments.</w:t>
      </w:r>
    </w:p>
    <w:p w14:paraId="220C8BBD" w14:textId="2976B945" w:rsidR="004B76A4" w:rsidRPr="004B76A4" w:rsidRDefault="00250C50" w:rsidP="004B76A4">
      <w:pPr>
        <w:numPr>
          <w:ilvl w:val="0"/>
          <w:numId w:val="1"/>
        </w:numPr>
        <w:tabs>
          <w:tab w:val="clear" w:pos="360"/>
          <w:tab w:val="num" w:pos="720"/>
        </w:tabs>
      </w:pPr>
      <w:r>
        <w:t xml:space="preserve">Fertilize. </w:t>
      </w:r>
      <w:r w:rsidR="004B76A4" w:rsidRPr="004B76A4">
        <w:t xml:space="preserve">Fertilize plants as they grow, using a product </w:t>
      </w:r>
      <w:r w:rsidR="003126DF">
        <w:t xml:space="preserve">appropriate to the </w:t>
      </w:r>
      <w:r w:rsidR="00CE0329">
        <w:t>vegetable</w:t>
      </w:r>
      <w:r w:rsidR="003126DF">
        <w:t xml:space="preserve">. Most plants </w:t>
      </w:r>
      <w:r w:rsidR="00CE0329">
        <w:t xml:space="preserve">love nitrogen, but carrots not so much. </w:t>
      </w:r>
      <w:r w:rsidR="004B76A4" w:rsidRPr="004B76A4">
        <w:t>Follow the package directions for amount</w:t>
      </w:r>
      <w:r w:rsidR="00E53CF9">
        <w:t xml:space="preserve"> and frequency</w:t>
      </w:r>
      <w:r w:rsidR="004B76A4" w:rsidRPr="004B76A4">
        <w:t>.</w:t>
      </w:r>
    </w:p>
    <w:p w14:paraId="46605E57" w14:textId="2F9E38FC" w:rsidR="004B76A4" w:rsidRPr="004B76A4" w:rsidRDefault="0055598C" w:rsidP="00810313">
      <w:pPr>
        <w:numPr>
          <w:ilvl w:val="0"/>
          <w:numId w:val="1"/>
        </w:numPr>
        <w:tabs>
          <w:tab w:val="clear" w:pos="360"/>
          <w:tab w:val="num" w:pos="720"/>
        </w:tabs>
      </w:pPr>
      <w:r>
        <w:t>Do not</w:t>
      </w:r>
      <w:r w:rsidR="004B76A4" w:rsidRPr="004B76A4">
        <w:t xml:space="preserve"> add</w:t>
      </w:r>
      <w:r w:rsidR="00810313">
        <w:t>:</w:t>
      </w:r>
      <w:r w:rsidR="004B76A4" w:rsidRPr="004B76A4">
        <w:t xml:space="preserve"> alkaline </w:t>
      </w:r>
      <w:r>
        <w:t>material</w:t>
      </w:r>
      <w:r w:rsidR="004B76A4" w:rsidRPr="004B76A4">
        <w:t xml:space="preserve">s, such as fire ash. </w:t>
      </w:r>
      <w:r w:rsidR="00250C50">
        <w:t xml:space="preserve">Avoid adding calcium </w:t>
      </w:r>
      <w:r w:rsidR="00E53CF9">
        <w:t>and lime</w:t>
      </w:r>
      <w:r>
        <w:t xml:space="preserve">. </w:t>
      </w:r>
      <w:r w:rsidR="00657704">
        <w:t>We have too much.</w:t>
      </w:r>
    </w:p>
    <w:p w14:paraId="261F1259" w14:textId="6F8ECCE7" w:rsidR="004B76A4" w:rsidRPr="004B76A4" w:rsidRDefault="00250C50" w:rsidP="00983C2E">
      <w:pPr>
        <w:numPr>
          <w:ilvl w:val="0"/>
          <w:numId w:val="1"/>
        </w:numPr>
        <w:tabs>
          <w:tab w:val="clear" w:pos="360"/>
          <w:tab w:val="num" w:pos="720"/>
        </w:tabs>
      </w:pPr>
      <w:r>
        <w:t xml:space="preserve">Plant selection. </w:t>
      </w:r>
      <w:r w:rsidR="004B76A4" w:rsidRPr="004B76A4">
        <w:t>M</w:t>
      </w:r>
      <w:r w:rsidR="005C578F">
        <w:t>any</w:t>
      </w:r>
      <w:r w:rsidR="004B76A4" w:rsidRPr="004B76A4">
        <w:t xml:space="preserve"> vegetables won’t grow </w:t>
      </w:r>
      <w:r w:rsidR="007C22BC">
        <w:t>in</w:t>
      </w:r>
      <w:r w:rsidR="004B76A4" w:rsidRPr="004B76A4">
        <w:t xml:space="preserve"> summer (</w:t>
      </w:r>
      <w:r w:rsidR="004B76A4">
        <w:t xml:space="preserve">there are </w:t>
      </w:r>
      <w:r w:rsidR="004B76A4" w:rsidRPr="004B76A4">
        <w:t>exceptions).</w:t>
      </w:r>
      <w:r>
        <w:t xml:space="preserve"> Fall, winter and spring are </w:t>
      </w:r>
      <w:r w:rsidR="007C22BC">
        <w:t>great growing seasons for new AZ gardeners.</w:t>
      </w:r>
      <w:r>
        <w:t xml:space="preserve"> Know what to plant</w:t>
      </w:r>
      <w:r w:rsidR="004A04C3">
        <w:t xml:space="preserve"> and</w:t>
      </w:r>
      <w:r>
        <w:t xml:space="preserve"> when</w:t>
      </w:r>
      <w:r w:rsidR="00657704">
        <w:t xml:space="preserve">. </w:t>
      </w:r>
      <w:r>
        <w:t xml:space="preserve">Learn from </w:t>
      </w:r>
      <w:r w:rsidR="00E53CF9">
        <w:t xml:space="preserve">research-based </w:t>
      </w:r>
      <w:r>
        <w:t xml:space="preserve">experience. </w:t>
      </w:r>
      <w:r w:rsidR="004B76A4" w:rsidRPr="004B76A4">
        <w:t xml:space="preserve">Use the free </w:t>
      </w:r>
      <w:r w:rsidR="004B76A4">
        <w:t>guide</w:t>
      </w:r>
      <w:r w:rsidR="005232FB">
        <w:t>s</w:t>
      </w:r>
      <w:r w:rsidR="004B76A4">
        <w:t xml:space="preserve"> “Vegetable </w:t>
      </w:r>
      <w:r w:rsidR="004B76A4" w:rsidRPr="004B76A4">
        <w:t xml:space="preserve">Planting Calendar for Maricopa </w:t>
      </w:r>
      <w:r w:rsidR="004B76A4">
        <w:t>C</w:t>
      </w:r>
      <w:r w:rsidR="004B76A4" w:rsidRPr="004B76A4">
        <w:t>ounty</w:t>
      </w:r>
      <w:r w:rsidR="005232FB">
        <w:t xml:space="preserve">” and </w:t>
      </w:r>
      <w:r w:rsidR="004B76A4" w:rsidRPr="004B76A4">
        <w:t>“Ten Steps to a Successful Vegetable Garden</w:t>
      </w:r>
      <w:r w:rsidR="005232FB">
        <w:t xml:space="preserve">.” </w:t>
      </w:r>
      <w:r w:rsidR="0045789D">
        <w:t xml:space="preserve">Free pubs: </w:t>
      </w:r>
      <w:hyperlink r:id="rId5" w:history="1">
        <w:r w:rsidR="00E53CF9" w:rsidRPr="00971A81">
          <w:rPr>
            <w:rStyle w:val="Hyperlink"/>
          </w:rPr>
          <w:t>https://extension.arizona.edu/pubs</w:t>
        </w:r>
      </w:hyperlink>
      <w:r w:rsidR="00E53CF9">
        <w:t xml:space="preserve"> </w:t>
      </w:r>
      <w:r w:rsidR="005C578F">
        <w:t>. Visit the demo garden at the extension</w:t>
      </w:r>
      <w:r w:rsidR="004A04C3">
        <w:t xml:space="preserve"> </w:t>
      </w:r>
      <w:r w:rsidR="0045789D">
        <w:t>t</w:t>
      </w:r>
      <w:r w:rsidR="005C578F">
        <w:t xml:space="preserve">o see what’s growing. </w:t>
      </w:r>
      <w:r w:rsidR="005C578F" w:rsidRPr="005C578F">
        <w:t>4341 E Broadway Rd, Phoenix, 85040</w:t>
      </w:r>
    </w:p>
    <w:p w14:paraId="110F9DED" w14:textId="118468DB" w:rsidR="004B76A4" w:rsidRPr="004B76A4" w:rsidRDefault="00250C50" w:rsidP="004B76A4">
      <w:pPr>
        <w:numPr>
          <w:ilvl w:val="0"/>
          <w:numId w:val="1"/>
        </w:numPr>
        <w:tabs>
          <w:tab w:val="clear" w:pos="360"/>
          <w:tab w:val="num" w:pos="720"/>
        </w:tabs>
      </w:pPr>
      <w:r>
        <w:t xml:space="preserve">Get Help. Contact </w:t>
      </w:r>
      <w:r w:rsidR="004B76A4" w:rsidRPr="004B76A4">
        <w:t xml:space="preserve">or visit the </w:t>
      </w:r>
      <w:r w:rsidR="005232FB">
        <w:t xml:space="preserve">Maricopa County Master Gardeners </w:t>
      </w:r>
      <w:r w:rsidR="004B76A4" w:rsidRPr="004B76A4">
        <w:t xml:space="preserve">Plant Help Desk when </w:t>
      </w:r>
      <w:r w:rsidR="005232FB">
        <w:t>you have a plant or pest problem</w:t>
      </w:r>
      <w:r w:rsidR="004B76A4" w:rsidRPr="004B76A4">
        <w:t>.</w:t>
      </w:r>
      <w:r w:rsidR="00E53CF9">
        <w:t xml:space="preserve"> </w:t>
      </w:r>
      <w:hyperlink r:id="rId6" w:history="1">
        <w:r w:rsidR="00E53CF9" w:rsidRPr="00971A81">
          <w:rPr>
            <w:rStyle w:val="Hyperlink"/>
          </w:rPr>
          <w:t>https://extension.arizona.edu/ask-maricopa-master-gardener</w:t>
        </w:r>
      </w:hyperlink>
      <w:r w:rsidR="00E53CF9">
        <w:t xml:space="preserve"> </w:t>
      </w:r>
    </w:p>
    <w:p w14:paraId="1F2A4C6A" w14:textId="1EDFE579" w:rsidR="004B76A4" w:rsidRPr="004B76A4" w:rsidRDefault="004B76A4" w:rsidP="004B76A4">
      <w:pPr>
        <w:numPr>
          <w:ilvl w:val="0"/>
          <w:numId w:val="1"/>
        </w:numPr>
        <w:tabs>
          <w:tab w:val="clear" w:pos="360"/>
          <w:tab w:val="num" w:pos="720"/>
        </w:tabs>
      </w:pPr>
      <w:bookmarkStart w:id="0" w:name="_GoBack"/>
      <w:bookmarkEnd w:id="0"/>
      <w:r w:rsidRPr="004B76A4">
        <w:t xml:space="preserve">Join a garden group, </w:t>
      </w:r>
      <w:r w:rsidR="00250C50">
        <w:t>in person</w:t>
      </w:r>
      <w:r w:rsidRPr="004B76A4">
        <w:t xml:space="preserve"> or online. Try Facebook group “Organic Desert Gardeners of Maricopa County</w:t>
      </w:r>
      <w:r w:rsidR="00250C50">
        <w:t>.</w:t>
      </w:r>
      <w:r w:rsidRPr="004B76A4">
        <w:t>”</w:t>
      </w:r>
      <w:r w:rsidR="00991669">
        <w:t xml:space="preserve"> </w:t>
      </w:r>
      <w:r w:rsidR="00B5771F">
        <w:t>This is a</w:t>
      </w:r>
      <w:r w:rsidR="00991669">
        <w:t xml:space="preserve"> very large</w:t>
      </w:r>
      <w:r w:rsidR="00B5771F">
        <w:t>, active</w:t>
      </w:r>
      <w:r w:rsidR="007C22BC">
        <w:t>,</w:t>
      </w:r>
      <w:r w:rsidR="00991669">
        <w:t xml:space="preserve"> and helpful group.</w:t>
      </w:r>
    </w:p>
    <w:p w14:paraId="34C244A4" w14:textId="4EB4D362" w:rsidR="004B76A4" w:rsidRPr="004B76A4" w:rsidRDefault="004B76A4" w:rsidP="004B76A4">
      <w:pPr>
        <w:numPr>
          <w:ilvl w:val="0"/>
          <w:numId w:val="1"/>
        </w:numPr>
        <w:tabs>
          <w:tab w:val="clear" w:pos="360"/>
          <w:tab w:val="num" w:pos="720"/>
        </w:tabs>
      </w:pPr>
      <w:r w:rsidRPr="004B76A4">
        <w:t xml:space="preserve">Water properly. Water 12-14” deep for vegetables, </w:t>
      </w:r>
      <w:r w:rsidR="00250C50">
        <w:t>two feet</w:t>
      </w:r>
      <w:r w:rsidRPr="004B76A4">
        <w:t xml:space="preserve"> deep for perennial </w:t>
      </w:r>
      <w:r w:rsidR="00657704">
        <w:t>edible shrubs</w:t>
      </w:r>
      <w:r w:rsidRPr="004B76A4">
        <w:t xml:space="preserve"> such as rosemary. Verify depth of watering with a soil probe. Never adjust the amount watered, just the frequency (more often in summer, less in winter)</w:t>
      </w:r>
      <w:r w:rsidR="005232FB">
        <w:t xml:space="preserve">. </w:t>
      </w:r>
      <w:r w:rsidRPr="004B76A4">
        <w:t xml:space="preserve">Use </w:t>
      </w:r>
      <w:r w:rsidR="005232FB">
        <w:t xml:space="preserve">captured </w:t>
      </w:r>
      <w:r w:rsidRPr="004B76A4">
        <w:t>rainwater whenever possible</w:t>
      </w:r>
      <w:r w:rsidR="005232FB">
        <w:t xml:space="preserve">, as tap </w:t>
      </w:r>
      <w:r w:rsidR="00250C50">
        <w:t xml:space="preserve">and well </w:t>
      </w:r>
      <w:r w:rsidR="005232FB">
        <w:t xml:space="preserve">water contains salts and </w:t>
      </w:r>
      <w:r w:rsidR="007C22BC">
        <w:t>can be high in pH (</w:t>
      </w:r>
      <w:r w:rsidR="005232FB">
        <w:t>alkaline</w:t>
      </w:r>
      <w:r w:rsidR="007C22BC">
        <w:t>)</w:t>
      </w:r>
      <w:r w:rsidR="005232FB">
        <w:t>.</w:t>
      </w:r>
    </w:p>
    <w:p w14:paraId="1BD02205" w14:textId="5C7FF044" w:rsidR="004B76A4" w:rsidRPr="004B76A4" w:rsidRDefault="00250C50" w:rsidP="004B76A4">
      <w:pPr>
        <w:numPr>
          <w:ilvl w:val="0"/>
          <w:numId w:val="1"/>
        </w:numPr>
        <w:tabs>
          <w:tab w:val="clear" w:pos="360"/>
          <w:tab w:val="num" w:pos="720"/>
        </w:tabs>
      </w:pPr>
      <w:r>
        <w:t>Mulch</w:t>
      </w:r>
      <w:r w:rsidR="004A04C3">
        <w:t xml:space="preserve"> and protection</w:t>
      </w:r>
      <w:r>
        <w:t xml:space="preserve">. </w:t>
      </w:r>
      <w:r w:rsidR="004B76A4" w:rsidRPr="004B76A4">
        <w:t>Always use mulch</w:t>
      </w:r>
      <w:r w:rsidR="005232FB">
        <w:t xml:space="preserve"> to regulate soil temp and conserve water</w:t>
      </w:r>
      <w:r w:rsidR="004B76A4" w:rsidRPr="004B76A4">
        <w:t>. Use shade cloth and frost cloth as necessary to protect plants from extremes.</w:t>
      </w:r>
    </w:p>
    <w:p w14:paraId="1AB5D683" w14:textId="39E18B35" w:rsidR="004B76A4" w:rsidRDefault="004B76A4" w:rsidP="004B76A4">
      <w:pPr>
        <w:numPr>
          <w:ilvl w:val="0"/>
          <w:numId w:val="1"/>
        </w:numPr>
      </w:pPr>
      <w:r w:rsidRPr="004B76A4">
        <w:t>Don’t buy on impulse. Bu</w:t>
      </w:r>
      <w:r w:rsidR="00250C50">
        <w:t>y</w:t>
      </w:r>
      <w:r w:rsidRPr="004B76A4">
        <w:t xml:space="preserve"> fertilizers and seeds </w:t>
      </w:r>
      <w:r w:rsidR="007C22BC">
        <w:t xml:space="preserve">just </w:t>
      </w:r>
      <w:r w:rsidR="00657704">
        <w:t>before use.</w:t>
      </w:r>
      <w:r w:rsidR="007C22BC">
        <w:t xml:space="preserve"> T</w:t>
      </w:r>
      <w:r w:rsidRPr="004B76A4">
        <w:t>hey are</w:t>
      </w:r>
      <w:r w:rsidR="007C22BC">
        <w:t xml:space="preserve"> more effective when </w:t>
      </w:r>
      <w:r w:rsidRPr="004B76A4">
        <w:t>fresh</w:t>
      </w:r>
      <w:r w:rsidR="004A04C3">
        <w:t>. N</w:t>
      </w:r>
      <w:r w:rsidR="00657704">
        <w:t>itrogen gets lost back to the atmosphere over time</w:t>
      </w:r>
      <w:r w:rsidR="004A04C3">
        <w:t xml:space="preserve"> and seeds become less viable with age</w:t>
      </w:r>
      <w:r w:rsidRPr="004B76A4">
        <w:t xml:space="preserve">. </w:t>
      </w:r>
    </w:p>
    <w:p w14:paraId="21AD46FB" w14:textId="2DB8B694" w:rsidR="00F232CC" w:rsidRDefault="00657704" w:rsidP="005C578F">
      <w:r>
        <w:rPr>
          <w:b/>
          <w:bCs/>
        </w:rPr>
        <w:t>D</w:t>
      </w:r>
      <w:r w:rsidR="000605A9" w:rsidRPr="00657704">
        <w:rPr>
          <w:b/>
          <w:bCs/>
        </w:rPr>
        <w:t>on’t overthink it, just grow something</w:t>
      </w:r>
      <w:r w:rsidR="000605A9">
        <w:t xml:space="preserve">! Start today with a large container, some native soil, compost and your </w:t>
      </w:r>
      <w:r w:rsidR="005C578F">
        <w:t xml:space="preserve">chosen </w:t>
      </w:r>
      <w:r w:rsidR="000605A9">
        <w:t xml:space="preserve">seed. </w:t>
      </w:r>
      <w:r w:rsidR="003126DF">
        <w:t>Seeds are magic in a tiny package!</w:t>
      </w:r>
    </w:p>
    <w:p w14:paraId="04ABCB26" w14:textId="77777777" w:rsidR="00657704" w:rsidRDefault="000605A9" w:rsidP="00657704">
      <w:r>
        <w:t xml:space="preserve">Contact me at </w:t>
      </w:r>
      <w:hyperlink r:id="rId7" w:history="1">
        <w:r w:rsidRPr="00971A81">
          <w:rPr>
            <w:rStyle w:val="Hyperlink"/>
          </w:rPr>
          <w:t>www.tenthgenerationfarm.com</w:t>
        </w:r>
      </w:hyperlink>
      <w:r>
        <w:t xml:space="preserve"> (email, phone</w:t>
      </w:r>
      <w:r w:rsidR="00F232CC">
        <w:t xml:space="preserve"> on website</w:t>
      </w:r>
      <w:r>
        <w:t>) if you have questions, and send me pictures of your plants</w:t>
      </w:r>
      <w:r w:rsidR="007C22BC">
        <w:t xml:space="preserve"> and garden</w:t>
      </w:r>
      <w:r>
        <w:t>.</w:t>
      </w:r>
    </w:p>
    <w:sectPr w:rsidR="00657704" w:rsidSect="00D43E4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69A9"/>
    <w:multiLevelType w:val="hybridMultilevel"/>
    <w:tmpl w:val="989E815E"/>
    <w:lvl w:ilvl="0" w:tplc="6CF2F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269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9C12C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667E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867A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C32B28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226F3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7A65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E4C7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NDA3sbAwNzczNDVX0lEKTi0uzszPAykwrAUAz2c1qywAAAA="/>
  </w:docVars>
  <w:rsids>
    <w:rsidRoot w:val="004B76A4"/>
    <w:rsid w:val="000605A9"/>
    <w:rsid w:val="00207D09"/>
    <w:rsid w:val="00250C50"/>
    <w:rsid w:val="003126DF"/>
    <w:rsid w:val="0045789D"/>
    <w:rsid w:val="004A04C3"/>
    <w:rsid w:val="004B76A4"/>
    <w:rsid w:val="005232FB"/>
    <w:rsid w:val="0055598C"/>
    <w:rsid w:val="005C578F"/>
    <w:rsid w:val="00657704"/>
    <w:rsid w:val="007C22BC"/>
    <w:rsid w:val="00810313"/>
    <w:rsid w:val="00991669"/>
    <w:rsid w:val="009F4CE7"/>
    <w:rsid w:val="00B45D80"/>
    <w:rsid w:val="00B5771F"/>
    <w:rsid w:val="00CE0329"/>
    <w:rsid w:val="00D43E4B"/>
    <w:rsid w:val="00E53CF9"/>
    <w:rsid w:val="00F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4985"/>
  <w15:chartTrackingRefBased/>
  <w15:docId w15:val="{B5D908C5-6D1E-4AFF-82E4-10A8774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thgenerationfar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nsion.arizona.edu/ask-maricopa-master-gardener" TargetMode="External"/><Relationship Id="rId5" Type="http://schemas.openxmlformats.org/officeDocument/2006/relationships/hyperlink" Target="https://extension.arizona.edu/pu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WardTeam </dc:creator>
  <cp:keywords/>
  <dc:description/>
  <cp:lastModifiedBy>Laura Ward</cp:lastModifiedBy>
  <cp:revision>11</cp:revision>
  <dcterms:created xsi:type="dcterms:W3CDTF">2019-09-25T21:27:00Z</dcterms:created>
  <dcterms:modified xsi:type="dcterms:W3CDTF">2020-03-05T14:23:00Z</dcterms:modified>
</cp:coreProperties>
</file>